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78" w:rsidRDefault="008A4578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Författare: </w:t>
      </w:r>
      <w:r w:rsidRPr="008A4578">
        <w:rPr>
          <w:rFonts w:ascii="Times New Roman" w:hAnsi="Times New Roman" w:cs="Times New Roman"/>
          <w:sz w:val="24"/>
          <w:szCs w:val="24"/>
        </w:rPr>
        <w:t>Urban Hellgren, Infektions</w:t>
      </w:r>
      <w:r w:rsidR="00EF416A">
        <w:rPr>
          <w:rFonts w:ascii="Times New Roman" w:hAnsi="Times New Roman" w:cs="Times New Roman"/>
          <w:sz w:val="24"/>
          <w:szCs w:val="24"/>
        </w:rPr>
        <w:t>kliniken Karolinska Universitet</w:t>
      </w:r>
      <w:r w:rsidRPr="008A4578">
        <w:rPr>
          <w:rFonts w:ascii="Times New Roman" w:hAnsi="Times New Roman" w:cs="Times New Roman"/>
          <w:sz w:val="24"/>
          <w:szCs w:val="24"/>
        </w:rPr>
        <w:t>ssjukhuset</w:t>
      </w:r>
    </w:p>
    <w:p w:rsidR="008A4578" w:rsidRDefault="008A4578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54EC" w:rsidRPr="009A231A" w:rsidRDefault="00F554EC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31A">
        <w:rPr>
          <w:rFonts w:ascii="Times New Roman" w:hAnsi="Times New Roman" w:cs="Times New Roman"/>
          <w:b/>
          <w:sz w:val="24"/>
          <w:szCs w:val="24"/>
        </w:rPr>
        <w:t>Chagas</w:t>
      </w:r>
      <w:proofErr w:type="spellEnd"/>
      <w:r w:rsidR="008A4578">
        <w:rPr>
          <w:rFonts w:ascii="Times New Roman" w:hAnsi="Times New Roman" w:cs="Times New Roman"/>
          <w:b/>
          <w:sz w:val="24"/>
          <w:szCs w:val="24"/>
        </w:rPr>
        <w:t xml:space="preserve"> sjukdom</w:t>
      </w:r>
    </w:p>
    <w:p w:rsidR="00F554EC" w:rsidRPr="009A231A" w:rsidRDefault="00F554EC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1C6" w:rsidRPr="009A231A" w:rsidRDefault="002552E9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31A">
        <w:rPr>
          <w:rFonts w:ascii="Times New Roman" w:hAnsi="Times New Roman" w:cs="Times New Roman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 xml:space="preserve"> eller amerikansk </w:t>
      </w:r>
      <w:proofErr w:type="spellStart"/>
      <w:r w:rsidRPr="009A231A">
        <w:rPr>
          <w:rFonts w:ascii="Times New Roman" w:hAnsi="Times New Roman" w:cs="Times New Roman"/>
          <w:sz w:val="24"/>
          <w:szCs w:val="24"/>
        </w:rPr>
        <w:t>trypanosomiasis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>, är en tropisk parasitsjukdom som av WHO räknas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 xml:space="preserve">till en av världens 13 mest försummade sjukdomar. I världen idag beräknas mellan </w:t>
      </w:r>
      <w:r w:rsidR="002032B9" w:rsidRPr="009A231A">
        <w:rPr>
          <w:rFonts w:ascii="Times New Roman" w:hAnsi="Times New Roman" w:cs="Times New Roman"/>
          <w:sz w:val="24"/>
          <w:szCs w:val="24"/>
        </w:rPr>
        <w:t>6</w:t>
      </w:r>
      <w:r w:rsidRPr="009A231A">
        <w:rPr>
          <w:rFonts w:ascii="Times New Roman" w:hAnsi="Times New Roman" w:cs="Times New Roman"/>
          <w:sz w:val="24"/>
          <w:szCs w:val="24"/>
        </w:rPr>
        <w:t xml:space="preserve"> och </w:t>
      </w:r>
      <w:r w:rsidR="002032B9" w:rsidRPr="009A231A">
        <w:rPr>
          <w:rFonts w:ascii="Times New Roman" w:hAnsi="Times New Roman" w:cs="Times New Roman"/>
          <w:sz w:val="24"/>
          <w:szCs w:val="24"/>
        </w:rPr>
        <w:t>7</w:t>
      </w:r>
      <w:r w:rsidRPr="009A231A">
        <w:rPr>
          <w:rFonts w:ascii="Times New Roman" w:hAnsi="Times New Roman" w:cs="Times New Roman"/>
          <w:sz w:val="24"/>
          <w:szCs w:val="24"/>
        </w:rPr>
        <w:t xml:space="preserve"> miljoner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 xml:space="preserve">människor vara smittade och varje år </w:t>
      </w:r>
      <w:r w:rsidR="002032B9" w:rsidRPr="009A231A">
        <w:rPr>
          <w:rFonts w:ascii="Times New Roman" w:hAnsi="Times New Roman" w:cs="Times New Roman"/>
          <w:sz w:val="24"/>
          <w:szCs w:val="24"/>
        </w:rPr>
        <w:t xml:space="preserve">minst 10000 </w:t>
      </w:r>
      <w:r w:rsidRPr="009A231A">
        <w:rPr>
          <w:rFonts w:ascii="Times New Roman" w:hAnsi="Times New Roman" w:cs="Times New Roman"/>
          <w:sz w:val="24"/>
          <w:szCs w:val="24"/>
        </w:rPr>
        <w:t>dö ti</w:t>
      </w:r>
      <w:r w:rsidR="00FB1DF6">
        <w:rPr>
          <w:rFonts w:ascii="Times New Roman" w:hAnsi="Times New Roman" w:cs="Times New Roman"/>
          <w:sz w:val="24"/>
          <w:szCs w:val="24"/>
        </w:rPr>
        <w:t xml:space="preserve">ll följd av sjukdomen. </w:t>
      </w:r>
      <w:proofErr w:type="spellStart"/>
      <w:r w:rsidRPr="009A231A">
        <w:rPr>
          <w:rFonts w:ascii="Times New Roman" w:hAnsi="Times New Roman" w:cs="Times New Roman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 xml:space="preserve"> sjukdom finns endemiskt i 21 länder i Syd- och Mellanamerika</w:t>
      </w:r>
      <w:r w:rsidR="00EF416A">
        <w:rPr>
          <w:rFonts w:ascii="Times New Roman" w:hAnsi="Times New Roman" w:cs="Times New Roman"/>
          <w:sz w:val="24"/>
          <w:szCs w:val="24"/>
        </w:rPr>
        <w:t>.</w:t>
      </w:r>
      <w:r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="0046544E">
        <w:rPr>
          <w:rFonts w:ascii="Times New Roman" w:hAnsi="Times New Roman" w:cs="Times New Roman"/>
          <w:sz w:val="24"/>
          <w:szCs w:val="24"/>
        </w:rPr>
        <w:t>(</w:t>
      </w:r>
      <w:r w:rsidR="00FB1DF6">
        <w:rPr>
          <w:rFonts w:ascii="Times New Roman" w:hAnsi="Times New Roman" w:cs="Times New Roman"/>
          <w:sz w:val="24"/>
          <w:szCs w:val="24"/>
        </w:rPr>
        <w:t>1</w:t>
      </w:r>
      <w:r w:rsidR="0046544E">
        <w:rPr>
          <w:rFonts w:ascii="Times New Roman" w:hAnsi="Times New Roman" w:cs="Times New Roman"/>
          <w:sz w:val="24"/>
          <w:szCs w:val="24"/>
        </w:rPr>
        <w:t>)</w:t>
      </w:r>
    </w:p>
    <w:p w:rsidR="00BB01C6" w:rsidRPr="009A231A" w:rsidRDefault="00BB01C6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4532" w:rsidRPr="009A231A" w:rsidRDefault="009A231A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sz w:val="24"/>
          <w:szCs w:val="24"/>
          <w:u w:val="single"/>
        </w:rPr>
        <w:t>Smitt</w:t>
      </w:r>
      <w:r w:rsidR="00DC4532" w:rsidRPr="009A231A">
        <w:rPr>
          <w:rFonts w:ascii="Times New Roman" w:hAnsi="Times New Roman" w:cs="Times New Roman"/>
          <w:sz w:val="24"/>
          <w:szCs w:val="24"/>
          <w:u w:val="single"/>
        </w:rPr>
        <w:t>vägar</w:t>
      </w:r>
    </w:p>
    <w:p w:rsidR="00DC4532" w:rsidRPr="009A231A" w:rsidRDefault="002552E9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sz w:val="24"/>
          <w:szCs w:val="24"/>
        </w:rPr>
        <w:t>Den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>ursprungliga och i endemiska länder fortfarande vanligaste smittvägen är via vektorer, blodsugande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>skinnbaggar. I likhet med andra tropiska parasitsjukdomar är det de fattigaste som är mest utsatta. I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>enkla hus kan de 1-4 cm stora skinnbaggarna gömma sig i sprickor i väggar och tak för att nattetid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 xml:space="preserve">krypa fram och suga blod. Parasiterna, </w:t>
      </w:r>
      <w:proofErr w:type="spellStart"/>
      <w:r w:rsidRPr="009A231A">
        <w:rPr>
          <w:rFonts w:ascii="Times New Roman" w:hAnsi="Times New Roman" w:cs="Times New Roman"/>
          <w:i/>
          <w:iCs/>
          <w:sz w:val="24"/>
          <w:szCs w:val="24"/>
        </w:rPr>
        <w:t>Trypanosoma</w:t>
      </w:r>
      <w:proofErr w:type="spellEnd"/>
      <w:r w:rsidRPr="009A2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231A">
        <w:rPr>
          <w:rFonts w:ascii="Times New Roman" w:hAnsi="Times New Roman" w:cs="Times New Roman"/>
          <w:i/>
          <w:iCs/>
          <w:sz w:val="24"/>
          <w:szCs w:val="24"/>
        </w:rPr>
        <w:t>cruzi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>, finns i insekternas avföring. En reflex gör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 xml:space="preserve">att skinnbaggarna </w:t>
      </w:r>
      <w:r w:rsidR="009F0F71" w:rsidRPr="009A231A">
        <w:rPr>
          <w:rFonts w:ascii="Times New Roman" w:hAnsi="Times New Roman" w:cs="Times New Roman"/>
          <w:sz w:val="24"/>
          <w:szCs w:val="24"/>
        </w:rPr>
        <w:t xml:space="preserve">har den dåliga vanan att </w:t>
      </w:r>
      <w:proofErr w:type="spellStart"/>
      <w:r w:rsidR="00FF0ED8">
        <w:rPr>
          <w:rFonts w:ascii="Times New Roman" w:hAnsi="Times New Roman" w:cs="Times New Roman"/>
          <w:sz w:val="24"/>
          <w:szCs w:val="24"/>
        </w:rPr>
        <w:t>defekera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 xml:space="preserve"> efter sin måltid varpå parasiterna ofta klias in i såret. Mer sällan penetrerar</w:t>
      </w:r>
      <w:r w:rsidR="00307092" w:rsidRPr="009A231A">
        <w:rPr>
          <w:rFonts w:ascii="Times New Roman" w:hAnsi="Times New Roman" w:cs="Times New Roman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sz w:val="24"/>
          <w:szCs w:val="24"/>
        </w:rPr>
        <w:t xml:space="preserve">parasiterna intakt </w:t>
      </w:r>
      <w:proofErr w:type="spellStart"/>
      <w:r w:rsidRPr="009A231A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9A231A">
        <w:rPr>
          <w:rFonts w:ascii="Times New Roman" w:hAnsi="Times New Roman" w:cs="Times New Roman"/>
          <w:sz w:val="24"/>
          <w:szCs w:val="24"/>
        </w:rPr>
        <w:t>konjunktiva</w:t>
      </w:r>
      <w:proofErr w:type="spellEnd"/>
      <w:r w:rsidRPr="009A231A">
        <w:rPr>
          <w:rFonts w:ascii="Times New Roman" w:hAnsi="Times New Roman" w:cs="Times New Roman"/>
          <w:sz w:val="24"/>
          <w:szCs w:val="24"/>
        </w:rPr>
        <w:t xml:space="preserve">. </w:t>
      </w:r>
      <w:r w:rsidR="0051275F" w:rsidRPr="009A231A">
        <w:rPr>
          <w:rFonts w:ascii="Times New Roman" w:hAnsi="Times New Roman" w:cs="Times New Roman"/>
          <w:sz w:val="24"/>
          <w:szCs w:val="24"/>
        </w:rPr>
        <w:t xml:space="preserve">Sjukdomen sprids även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med blodtransfusioner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>, via organtransplantation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och kongenitalt från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smittade mödrar till deras barn. 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>Oral smitta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är ovanligt men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har rapporterats när man får i sig föda kontaminerad med avf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öring från </w:t>
      </w:r>
      <w:proofErr w:type="spellStart"/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>skinbaggar</w:t>
      </w:r>
      <w:proofErr w:type="spellEnd"/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särskilt 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då via 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 xml:space="preserve">färskpressad 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>sockerrörsjuic</w:t>
      </w:r>
      <w:r w:rsidR="009A231A" w:rsidRPr="009A231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4532" w:rsidRPr="009A231A" w:rsidRDefault="00DC4532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231A" w:rsidRPr="009A231A" w:rsidRDefault="009A231A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  <w:u w:val="single"/>
        </w:rPr>
        <w:t>Sjukdomsförlopp</w:t>
      </w:r>
    </w:p>
    <w:p w:rsidR="005E1EE7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Efter en inkubationstid på en till två veckor kan den smittade få influensaliknande symptom</w:t>
      </w:r>
    </w:p>
    <w:p w:rsidR="005E1EE7" w:rsidRPr="009A231A" w:rsidRDefault="00EF416A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 feber och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lymfadenopati</w:t>
      </w:r>
      <w:proofErr w:type="spellEnd"/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(akut </w:t>
      </w:r>
      <w:proofErr w:type="spellStart"/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>hagas</w:t>
      </w:r>
      <w:proofErr w:type="spellEnd"/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Sjukperioden varar i sex till åtta veckor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men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oftast 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saknas dock akuta symtom.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Parasiter finns 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sedan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kvar i kroppen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ndividen är symtomfri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men </w:t>
      </w:r>
      <w:proofErr w:type="spellStart"/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seropositiv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. De allra flesta förblir i denna fas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hela livet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(kronisk </w:t>
      </w:r>
      <w:proofErr w:type="spellStart"/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indeterminant</w:t>
      </w:r>
      <w:proofErr w:type="spellEnd"/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fas)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1A6" w:rsidRPr="009A231A" w:rsidRDefault="004131A6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EE7" w:rsidRPr="009A231A" w:rsidRDefault="009F0F71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Sammanlagt c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a 30 % av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individer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utvecklar 10-30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år efter smittillfället symtom 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(kronisk symtomatisk fas).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Vanligast och allvarligast är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>kardiella</w:t>
      </w:r>
      <w:proofErr w:type="spellEnd"/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komplikationer så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som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retledningshinder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, rytmrubbningar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och hjärtsvikt. Plötslig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hjärtdöd och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tromboembolism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förekommer också. 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Mindre vanligt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är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gastrointestinala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symtom med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dysperistaltik i framförallt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esofagus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och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colon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. Sväljsvårigheter och uppstötningar respektive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förstoppningsbesvär är typiska och i extremfall kan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man se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mega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esofagus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eller </w:t>
      </w:r>
      <w:proofErr w:type="spellStart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mega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colon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1A6" w:rsidRPr="009A231A" w:rsidRDefault="004131A6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4F82BE"/>
          <w:sz w:val="24"/>
          <w:szCs w:val="24"/>
        </w:rPr>
      </w:pPr>
    </w:p>
    <w:p w:rsidR="004131A6" w:rsidRPr="009A231A" w:rsidRDefault="004131A6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4F82BE"/>
          <w:sz w:val="24"/>
          <w:szCs w:val="24"/>
        </w:rPr>
      </w:pPr>
    </w:p>
    <w:p w:rsidR="009A231A" w:rsidRPr="009A231A" w:rsidRDefault="009A231A" w:rsidP="009A231A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sz w:val="24"/>
          <w:szCs w:val="24"/>
          <w:u w:val="single"/>
        </w:rPr>
        <w:t>Kongenital</w:t>
      </w:r>
      <w:r w:rsidRPr="009A23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smitta </w:t>
      </w:r>
    </w:p>
    <w:p w:rsidR="005E1EE7" w:rsidRPr="009A231A" w:rsidRDefault="005E1EE7" w:rsidP="009A231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Smittöverföring via placenta sker i mellan 2 och 10 % av graviditeterna. I dessa fall kan fostret riskera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att aborteras eller utveckla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encefalopati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men de allra flesta kongenitalt smittade barn är symtomfria vid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födseln.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Parasitemi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och akut sjukdom kan istället utvecklas efter någon månad. </w:t>
      </w:r>
    </w:p>
    <w:p w:rsidR="0051275F" w:rsidRPr="009A231A" w:rsidRDefault="0051275F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F82BE"/>
          <w:sz w:val="24"/>
          <w:szCs w:val="24"/>
        </w:rPr>
      </w:pPr>
    </w:p>
    <w:p w:rsidR="005E1EE7" w:rsidRPr="009A231A" w:rsidRDefault="005E1EE7" w:rsidP="009A23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sz w:val="24"/>
          <w:szCs w:val="24"/>
          <w:u w:val="single"/>
        </w:rPr>
        <w:t>Patofysiologi</w:t>
      </w:r>
    </w:p>
    <w:p w:rsidR="005E1EE7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Patofysiologin bakom kronisk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sjukdom är inte helt klarlagd. Den vävnadsdestruktion som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kännetecknar sjukdomen anses orsakas av parasiterna själva och av den kroniska inflammation de ger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upphov till. </w:t>
      </w:r>
    </w:p>
    <w:p w:rsidR="002032B9" w:rsidRPr="009A231A" w:rsidRDefault="002032B9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F82BE"/>
          <w:sz w:val="24"/>
          <w:szCs w:val="24"/>
        </w:rPr>
      </w:pPr>
    </w:p>
    <w:p w:rsidR="009A231A" w:rsidRPr="009A231A" w:rsidRDefault="009A231A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  <w:u w:val="single"/>
        </w:rPr>
        <w:t>Diagnostik</w:t>
      </w:r>
    </w:p>
    <w:p w:rsidR="005E1EE7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Diagnostiken i kronisk fas sker med serologi 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som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utförs vid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Folkhä</w:t>
      </w:r>
      <w:r w:rsidR="00FF0ED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somyndigheten</w:t>
      </w:r>
      <w:r w:rsidR="004131A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Två metoder används, ELISA med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rekombinanta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T. </w:t>
      </w:r>
      <w:proofErr w:type="spellStart"/>
      <w:r w:rsidRPr="009A2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cruzi</w:t>
      </w:r>
      <w:proofErr w:type="spellEnd"/>
      <w:r w:rsidRPr="009A2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antigen och IFL</w:t>
      </w:r>
      <w:proofErr w:type="gram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(indirekt</w:t>
      </w:r>
      <w:proofErr w:type="gramEnd"/>
    </w:p>
    <w:p w:rsidR="005E1EE7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immunofluorescens) med fixerade parasitceller.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De används i kombination för</w:t>
      </w:r>
    </w:p>
    <w:p w:rsidR="005E1EE7" w:rsidRPr="009A231A" w:rsidRDefault="009F0F71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säker diagnostik.</w:t>
      </w:r>
      <w:proofErr w:type="gram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Serologin är mycket känslig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har hög specificitet och är grundstenen i all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chagasdiagnostik</w:t>
      </w:r>
      <w:proofErr w:type="spellEnd"/>
      <w:r w:rsidR="009A231A">
        <w:rPr>
          <w:rFonts w:ascii="Times New Roman" w:hAnsi="Times New Roman" w:cs="Times New Roman"/>
          <w:color w:val="000000"/>
          <w:sz w:val="24"/>
          <w:szCs w:val="24"/>
        </w:rPr>
        <w:t xml:space="preserve">. Vid misstanke om reaktiverad eller 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akut </w:t>
      </w:r>
      <w:proofErr w:type="spellStart"/>
      <w:r w:rsidR="00C9344E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 hos organtransplanterade är serologin 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dock 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>opålitlig och PCR måste användas</w:t>
      </w:r>
    </w:p>
    <w:p w:rsidR="0051275F" w:rsidRPr="009A231A" w:rsidRDefault="0051275F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44E" w:rsidRDefault="009F0F71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Spädbarn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kan smittats kongenitalt.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Är mamman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seropositiv</w:t>
      </w:r>
      <w:proofErr w:type="spellEnd"/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824">
        <w:rPr>
          <w:rFonts w:ascii="Times New Roman" w:hAnsi="Times New Roman" w:cs="Times New Roman"/>
          <w:color w:val="000000"/>
          <w:sz w:val="24"/>
          <w:szCs w:val="24"/>
        </w:rPr>
        <w:t xml:space="preserve">ska enligt Folkhälsomyndighetens rekommendationer (jan -17) 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både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navelsträngsblod 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och blod från det nyfödda barnet </w:t>
      </w:r>
      <w:r w:rsidR="00176824">
        <w:rPr>
          <w:rFonts w:ascii="Times New Roman" w:hAnsi="Times New Roman" w:cs="Times New Roman"/>
          <w:color w:val="000000"/>
          <w:sz w:val="24"/>
          <w:szCs w:val="24"/>
        </w:rPr>
        <w:t xml:space="preserve">analyseras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med PCR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mikroskopi </w:t>
      </w:r>
      <w:r w:rsidR="00176824">
        <w:rPr>
          <w:rFonts w:ascii="Times New Roman" w:hAnsi="Times New Roman" w:cs="Times New Roman"/>
          <w:color w:val="000000"/>
          <w:sz w:val="24"/>
          <w:szCs w:val="24"/>
        </w:rPr>
        <w:t>och antikroppsbestämning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. Nytt prov för PCR och mikroskopi tas 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vid 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>1-3 månaders ålder och serologi vid 9-12 månaders ålder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(då moderns antikroppar säkert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försvunnit från barnets blod)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. Mikroskopi är mindre känsligt än PCR och </w:t>
      </w:r>
      <w:r w:rsidR="00FB1DF6">
        <w:rPr>
          <w:rFonts w:ascii="Times New Roman" w:hAnsi="Times New Roman" w:cs="Times New Roman"/>
          <w:color w:val="000000"/>
          <w:sz w:val="24"/>
          <w:szCs w:val="24"/>
        </w:rPr>
        <w:t>kanske inte helt nödvändigt men hi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 xml:space="preserve">ttar man </w:t>
      </w:r>
      <w:proofErr w:type="spellStart"/>
      <w:r w:rsidR="008D2525">
        <w:rPr>
          <w:rFonts w:ascii="Times New Roman" w:hAnsi="Times New Roman" w:cs="Times New Roman"/>
          <w:color w:val="000000"/>
          <w:sz w:val="24"/>
          <w:szCs w:val="24"/>
        </w:rPr>
        <w:t>tryp</w:t>
      </w:r>
      <w:r w:rsidR="00FB1DF6">
        <w:rPr>
          <w:rFonts w:ascii="Times New Roman" w:hAnsi="Times New Roman" w:cs="Times New Roman"/>
          <w:color w:val="000000"/>
          <w:sz w:val="24"/>
          <w:szCs w:val="24"/>
        </w:rPr>
        <w:t>omastigoter</w:t>
      </w:r>
      <w:proofErr w:type="spellEnd"/>
      <w:r w:rsidR="00FB1DF6">
        <w:rPr>
          <w:rFonts w:ascii="Times New Roman" w:hAnsi="Times New Roman" w:cs="Times New Roman"/>
          <w:color w:val="000000"/>
          <w:sz w:val="24"/>
          <w:szCs w:val="24"/>
        </w:rPr>
        <w:t xml:space="preserve"> så är ju specificiteten 100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DF6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FB1DF6" w:rsidRDefault="00FB1DF6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E1EE7" w:rsidRPr="009A231A" w:rsidRDefault="00C9344E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Behandling</w:t>
      </w:r>
    </w:p>
    <w:p w:rsidR="00B720A5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Akut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sjukdom ska alltid behandlas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liksom barn med kongenital smitta</w:t>
      </w:r>
      <w:r w:rsidR="00157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Vid kronisk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sjukdom är det svårt att utvärdera behandlingseffekten. Sjukdomen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progredierar</w:t>
      </w:r>
      <w:proofErr w:type="spellEnd"/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långsamt och majoriteten av patienterna förblir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asymtomatiska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724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20A5" w:rsidRPr="009A231A" w:rsidRDefault="00B720A5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92" w:rsidRPr="009A231A" w:rsidRDefault="005E1EE7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I en omfattande studie följdes totalt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566 vuxna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patienter under lång tid (median 9.8 år) efter behandling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538" w:rsidRPr="009A231A">
        <w:rPr>
          <w:rFonts w:ascii="Times New Roman" w:hAnsi="Times New Roman" w:cs="Times New Roman"/>
          <w:color w:val="000000"/>
          <w:sz w:val="24"/>
          <w:szCs w:val="24"/>
        </w:rPr>
        <w:t>(1:1)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med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benznidazol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eller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placebo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 xml:space="preserve">2).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Patienter med manifest hjärtsvikt exkluderades. I behandlingsgruppen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F5538">
        <w:rPr>
          <w:rFonts w:ascii="Times New Roman" w:hAnsi="Times New Roman" w:cs="Times New Roman"/>
          <w:color w:val="000000"/>
          <w:sz w:val="24"/>
          <w:szCs w:val="24"/>
        </w:rPr>
        <w:t>benznidazol</w:t>
      </w:r>
      <w:proofErr w:type="spellEnd"/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max 5mg/kg/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 xml:space="preserve">dag 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>i 30 dagar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hade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signifikant färre 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 xml:space="preserve">patienter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progression av sjukdomen, 4 % jämfört 14 %. 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>Man såg även en icke signifikant minsk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 xml:space="preserve">ad 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 xml:space="preserve">mortalitet </w:t>
      </w:r>
      <w:r w:rsidR="0046544E">
        <w:rPr>
          <w:rFonts w:ascii="Times New Roman" w:hAnsi="Times New Roman" w:cs="Times New Roman"/>
          <w:color w:val="000000"/>
          <w:sz w:val="24"/>
          <w:szCs w:val="24"/>
        </w:rPr>
        <w:t xml:space="preserve">(1.1% </w:t>
      </w:r>
      <w:proofErr w:type="spellStart"/>
      <w:r w:rsidR="0046544E">
        <w:rPr>
          <w:rFonts w:ascii="Times New Roman" w:hAnsi="Times New Roman" w:cs="Times New Roman"/>
          <w:color w:val="000000"/>
          <w:sz w:val="24"/>
          <w:szCs w:val="24"/>
        </w:rPr>
        <w:t>resp</w:t>
      </w:r>
      <w:proofErr w:type="spellEnd"/>
      <w:r w:rsidR="0046544E">
        <w:rPr>
          <w:rFonts w:ascii="Times New Roman" w:hAnsi="Times New Roman" w:cs="Times New Roman"/>
          <w:color w:val="000000"/>
          <w:sz w:val="24"/>
          <w:szCs w:val="24"/>
        </w:rPr>
        <w:t xml:space="preserve"> 4.5%)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5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Studien var inte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randomiserad. Grupperna var dock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helt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jämförbara, följsamheten god och objektiva undersökningar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användes som effektmått (EKG och röntgen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724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275F" w:rsidRPr="009A231A" w:rsidRDefault="0051275F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79E" w:rsidRPr="009A231A" w:rsidRDefault="00554F9E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För 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drygt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ett år sedan publicerades en med spänning emotsedd multicenterstudie av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chagaspatienter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med manifest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kardiomyopati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Benznidazol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62E19">
        <w:rPr>
          <w:rFonts w:ascii="Times New Roman" w:hAnsi="Times New Roman" w:cs="Times New Roman"/>
          <w:color w:val="000000"/>
          <w:sz w:val="24"/>
          <w:szCs w:val="24"/>
        </w:rPr>
        <w:t>5mg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kg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62E19">
        <w:rPr>
          <w:rFonts w:ascii="Times New Roman" w:hAnsi="Times New Roman" w:cs="Times New Roman"/>
          <w:color w:val="000000"/>
          <w:sz w:val="24"/>
          <w:szCs w:val="24"/>
        </w:rPr>
        <w:t>dag alt 300mg/dag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eller placebo 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gavs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i 2 månader till sammanlagt 2854 vuxna som följdes under i geno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>msnitt 5.4 år. Tyvärr noterades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ingen skillnad i kl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inisk effekt (27.5 % VS 29.1%)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mätt som mortalitet eller allvarlig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kardiell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komplikation</w:t>
      </w:r>
      <w:r w:rsidR="00162E19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62E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2179E" w:rsidRPr="009A231A" w:rsidRDefault="0052179E" w:rsidP="003070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EE7" w:rsidRPr="009A231A" w:rsidRDefault="00E67240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Vi har av naturliga skäl inga 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nationella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rekommendationer men </w:t>
      </w:r>
      <w:r w:rsidR="0051275F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CDC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ommendera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behandling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för alla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med akut eller reaktiverad </w:t>
      </w:r>
      <w:proofErr w:type="spellStart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för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patienter</w:t>
      </w:r>
      <w:proofErr w:type="gram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&lt; 18 år med kronisk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sjukdom 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>och till äldre</w:t>
      </w:r>
      <w:r w:rsidR="0052179E" w:rsidRPr="009A23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19 – 50 år som inte har avancerad </w:t>
      </w:r>
      <w:proofErr w:type="spellStart"/>
      <w:r w:rsidR="0052179E" w:rsidRPr="009A231A">
        <w:rPr>
          <w:rFonts w:ascii="Times New Roman" w:hAnsi="Times New Roman" w:cs="Times New Roman"/>
          <w:color w:val="000000"/>
          <w:sz w:val="24"/>
          <w:szCs w:val="24"/>
        </w:rPr>
        <w:t>kardiomyopat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5E1EE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För patienter &gt; 50 år 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>med kronisk infektion ska man göra en individuell bedömning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(4)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79E" w:rsidRPr="009A231A">
        <w:rPr>
          <w:rFonts w:ascii="Times New Roman" w:hAnsi="Times New Roman" w:cs="Times New Roman"/>
          <w:color w:val="000000"/>
          <w:sz w:val="24"/>
          <w:szCs w:val="24"/>
        </w:rPr>
        <w:t>WHO ger inte lika detaljerade rekommendationer men poängter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179E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som är </w:t>
      </w:r>
      <w:proofErr w:type="spellStart"/>
      <w:r w:rsidR="00AF5538">
        <w:rPr>
          <w:rFonts w:ascii="Times New Roman" w:hAnsi="Times New Roman" w:cs="Times New Roman"/>
          <w:color w:val="000000"/>
          <w:sz w:val="24"/>
          <w:szCs w:val="24"/>
        </w:rPr>
        <w:t>asym</w:t>
      </w:r>
      <w:r w:rsidR="00576F59">
        <w:rPr>
          <w:rFonts w:ascii="Times New Roman" w:hAnsi="Times New Roman" w:cs="Times New Roman"/>
          <w:color w:val="000000"/>
          <w:sz w:val="24"/>
          <w:szCs w:val="24"/>
        </w:rPr>
        <w:t>tomatisk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8D25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6F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6F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20A5" w:rsidRPr="009A231A" w:rsidRDefault="00B720A5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C48" w:rsidRDefault="00B720A5" w:rsidP="007F3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Lite om </w:t>
      </w:r>
      <w:proofErr w:type="spellStart"/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benznidazol</w:t>
      </w:r>
      <w:proofErr w:type="spellEnd"/>
    </w:p>
    <w:p w:rsidR="00C9344E" w:rsidRDefault="007F3C48" w:rsidP="007F3C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den stora studien av patienter med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kardiomyopati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avbröt 23.9 %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biverkningar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benznidazolgruppen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mot 9.5% bland de som fick placebo.  Hudutslag,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gastrointestinala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besvär och neurologiska problem var de vanligaste orsakerna till behandlingsavbrott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62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3B8" w:rsidRPr="009A231A">
        <w:rPr>
          <w:rFonts w:ascii="Times New Roman" w:hAnsi="Times New Roman" w:cs="Times New Roman"/>
          <w:color w:val="000000"/>
          <w:sz w:val="24"/>
          <w:szCs w:val="24"/>
        </w:rPr>
        <w:t>På infektionskliniken K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arolinska har vi behandlat ett 15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tal patienter 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EF416A">
        <w:rPr>
          <w:rFonts w:ascii="Times New Roman" w:hAnsi="Times New Roman" w:cs="Times New Roman"/>
          <w:color w:val="000000"/>
          <w:sz w:val="24"/>
          <w:szCs w:val="24"/>
        </w:rPr>
        <w:t>indeterminant</w:t>
      </w:r>
      <w:proofErr w:type="spellEnd"/>
      <w:r w:rsidR="00EF416A">
        <w:rPr>
          <w:rFonts w:ascii="Times New Roman" w:hAnsi="Times New Roman" w:cs="Times New Roman"/>
          <w:color w:val="000000"/>
          <w:sz w:val="24"/>
          <w:szCs w:val="24"/>
        </w:rPr>
        <w:t xml:space="preserve"> fas och en yngre man med måttlig hjärtpåverkan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med </w:t>
      </w:r>
      <w:proofErr w:type="spellStart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benznidazol</w:t>
      </w:r>
      <w:proofErr w:type="spellEnd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Vi har inte sett några fall av benmärgspåverkan men 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en kvinna drabbades av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reversibel rel</w:t>
      </w:r>
      <w:r w:rsidR="00FF0ED8">
        <w:rPr>
          <w:rFonts w:ascii="Times New Roman" w:hAnsi="Times New Roman" w:cs="Times New Roman"/>
          <w:color w:val="000000"/>
          <w:sz w:val="24"/>
          <w:szCs w:val="24"/>
        </w:rPr>
        <w:t>ativt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mild </w:t>
      </w:r>
      <w:proofErr w:type="spellStart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polyneuropati</w:t>
      </w:r>
      <w:proofErr w:type="spellEnd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 Två patienter </w:t>
      </w:r>
      <w:r w:rsidR="0057171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fick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diskreta utslag men där kunde man ändå fortsätt</w:t>
      </w:r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behandlingen med hjälp av antihistamin.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Det har de senaste 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två </w:t>
      </w:r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>åre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varit mycket svårt att få tag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benznidazo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på licens 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>men i december -16 gick det igen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9009D0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Det preparat som </w:t>
      </w:r>
      <w:r>
        <w:rPr>
          <w:rFonts w:ascii="Times New Roman" w:hAnsi="Times New Roman" w:cs="Times New Roman"/>
          <w:color w:val="000000"/>
          <w:sz w:val="24"/>
          <w:szCs w:val="24"/>
        </w:rPr>
        <w:t>kunde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uppbringa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var </w:t>
      </w:r>
      <w:proofErr w:type="spellStart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Lafepe</w:t>
      </w:r>
      <w:proofErr w:type="spellEnd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benznidazol</w:t>
      </w:r>
      <w:proofErr w:type="spellEnd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>tabl</w:t>
      </w:r>
      <w:proofErr w:type="spellEnd"/>
      <w:r w:rsidR="00F554EC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100mg, 100st/förpackning)</w:t>
      </w:r>
    </w:p>
    <w:p w:rsidR="00C9344E" w:rsidRDefault="00C9344E" w:rsidP="00C934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EE7" w:rsidRPr="009A231A" w:rsidRDefault="00C9344E" w:rsidP="00C934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F82BE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Epidemiologi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44E" w:rsidRDefault="005E1EE7" w:rsidP="005127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Under 90-talet genomfördes omfattande och framgångsrika insatser för att minska smittspridningen i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Syd- och Mellanamerika. 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Man fokuserade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på utbildning, förbättring av boningshus samt sprayning 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med insekticider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Sammantaget har åtgärderna lett till en minskning av antalet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från 30</w:t>
      </w:r>
      <w:r w:rsidR="009F0F71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miljoner 1990 till 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miljoner 2006. Incidensen har minskat från ca 700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år till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ca 56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032B9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år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samma period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F5538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troligen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ännu </w:t>
      </w:r>
      <w:r w:rsidR="00AF5538" w:rsidRPr="009A231A">
        <w:rPr>
          <w:rFonts w:ascii="Times New Roman" w:hAnsi="Times New Roman" w:cs="Times New Roman"/>
          <w:color w:val="000000"/>
          <w:sz w:val="24"/>
          <w:szCs w:val="24"/>
        </w:rPr>
        <w:t>lägre 2017)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(5)</w:t>
      </w:r>
    </w:p>
    <w:p w:rsidR="00C9344E" w:rsidRDefault="00C9344E" w:rsidP="005127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75F" w:rsidRPr="009A231A" w:rsidRDefault="00C9344E" w:rsidP="005127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Situationen i Sverige</w:t>
      </w:r>
      <w:r w:rsidR="0081436F">
        <w:rPr>
          <w:rFonts w:ascii="Times New Roman" w:hAnsi="Times New Roman" w:cs="Times New Roman"/>
          <w:color w:val="000000"/>
          <w:sz w:val="24"/>
          <w:szCs w:val="24"/>
          <w:u w:val="single"/>
        </w:rPr>
        <w:t>, Europa och USA</w:t>
      </w:r>
    </w:p>
    <w:p w:rsidR="00C9344E" w:rsidRDefault="005E1EE7" w:rsidP="00B7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>Drygt 70 000 personer som är fö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dda i Syd- och Mellanamerika beräknades vara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folkbokförda i Sverige 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2010 och siffran är 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troligen </w:t>
      </w:r>
      <w:r w:rsidR="00BB01C6" w:rsidRPr="009A231A">
        <w:rPr>
          <w:rFonts w:ascii="Times New Roman" w:hAnsi="Times New Roman" w:cs="Times New Roman"/>
          <w:color w:val="000000"/>
          <w:sz w:val="24"/>
          <w:szCs w:val="24"/>
        </w:rPr>
        <w:t>inte lägre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idag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Under perioden jan 200</w:t>
      </w:r>
      <w:r w:rsidR="00AF0BA8" w:rsidRPr="009A23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– mars 2016 hade sammanlagt 90 </w:t>
      </w:r>
      <w:proofErr w:type="spellStart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individer diagnosticerats</w:t>
      </w:r>
      <w:r w:rsidR="0006169D">
        <w:rPr>
          <w:rFonts w:ascii="Times New Roman" w:hAnsi="Times New Roman" w:cs="Times New Roman"/>
          <w:color w:val="000000"/>
          <w:sz w:val="24"/>
          <w:szCs w:val="24"/>
        </w:rPr>
        <w:t xml:space="preserve">. Sannolikt smittland </w:t>
      </w:r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framgick i 2/3 av fallen och av dessa </w:t>
      </w:r>
      <w:r w:rsidR="00B81B8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hade </w:t>
      </w:r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>% smittats i Bolivia (</w:t>
      </w:r>
      <w:proofErr w:type="gramStart"/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>10%</w:t>
      </w:r>
      <w:proofErr w:type="gramEnd"/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Brasilien, 7% Argentina)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6F59" w:rsidRDefault="00576F59" w:rsidP="00B7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344E" w:rsidRDefault="00576F59" w:rsidP="00B7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Europa år 2009 uppskattades ca 6800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12200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människor vara smittade med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men endast 4290 diagnosticerade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 xml:space="preserve">Högst </w:t>
      </w:r>
      <w:proofErr w:type="spellStart"/>
      <w:r w:rsidR="00BB2061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>revalens</w:t>
      </w:r>
      <w:proofErr w:type="spellEnd"/>
      <w:r w:rsidR="00BB2061">
        <w:rPr>
          <w:rFonts w:ascii="Times New Roman" w:hAnsi="Times New Roman" w:cs="Times New Roman"/>
          <w:color w:val="000000"/>
          <w:sz w:val="24"/>
          <w:szCs w:val="24"/>
        </w:rPr>
        <w:t xml:space="preserve"> (18.1%) har </w:t>
      </w:r>
      <w:r w:rsidR="0081436F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>pporter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>ts b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land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 xml:space="preserve"> invandrare från Bolivia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B20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1436F">
        <w:rPr>
          <w:rFonts w:ascii="Times New Roman" w:hAnsi="Times New Roman" w:cs="Times New Roman"/>
          <w:color w:val="000000"/>
          <w:sz w:val="24"/>
          <w:szCs w:val="24"/>
        </w:rPr>
        <w:t xml:space="preserve">. I USA beräknas sammanlagt 300000 personer vara </w:t>
      </w:r>
      <w:proofErr w:type="spellStart"/>
      <w:r w:rsidR="0081436F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="00A967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967A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5554A" w:rsidRDefault="00E5554A" w:rsidP="00B7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E1EE7" w:rsidRPr="009A231A" w:rsidRDefault="00C9344E" w:rsidP="00B720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Blod och organdonation</w:t>
      </w:r>
      <w:r w:rsidR="00102427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0A5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44E" w:rsidRDefault="005E1EE7" w:rsidP="00FF22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Socialstyrelsens författning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anger att en person som varit stadigvarande bosatt under minst 5 år i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ett område där </w:t>
      </w:r>
      <w:proofErr w:type="spellStart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förekom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inte godkän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s som blodgiv</w:t>
      </w:r>
      <w:r w:rsidR="00AF0BA8" w:rsidRPr="009A231A">
        <w:rPr>
          <w:rFonts w:ascii="Times New Roman" w:hAnsi="Times New Roman" w:cs="Times New Roman"/>
          <w:color w:val="000000"/>
          <w:sz w:val="24"/>
          <w:szCs w:val="24"/>
        </w:rPr>
        <w:t>are. Vid negativ serologi tagen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minst 6 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månader efter flytt från </w:t>
      </w:r>
      <w:proofErr w:type="spellStart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>område</w:t>
      </w:r>
      <w:proofErr w:type="spellEnd"/>
      <w:r w:rsidR="00407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godkän</w:t>
      </w:r>
      <w:r w:rsidR="00AF0BA8" w:rsidRPr="009A231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s emellertid personen som givare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070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Vad gäller t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>ransplantationer så står inget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B66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specifikt i 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författningen </w:t>
      </w:r>
      <w:r w:rsidR="002E0827">
        <w:rPr>
          <w:rFonts w:ascii="Times New Roman" w:hAnsi="Times New Roman" w:cs="Times New Roman"/>
          <w:color w:val="000000"/>
          <w:sz w:val="24"/>
          <w:szCs w:val="24"/>
        </w:rPr>
        <w:t xml:space="preserve">om </w:t>
      </w:r>
      <w:proofErr w:type="spellStart"/>
      <w:r w:rsidR="002E0827">
        <w:rPr>
          <w:rFonts w:ascii="Times New Roman" w:hAnsi="Times New Roman" w:cs="Times New Roman"/>
          <w:color w:val="000000"/>
          <w:sz w:val="24"/>
          <w:szCs w:val="24"/>
        </w:rPr>
        <w:t>exclusion</w:t>
      </w:r>
      <w:proofErr w:type="spellEnd"/>
      <w:r w:rsidR="002E0827">
        <w:rPr>
          <w:rFonts w:ascii="Times New Roman" w:hAnsi="Times New Roman" w:cs="Times New Roman"/>
          <w:color w:val="000000"/>
          <w:sz w:val="24"/>
          <w:szCs w:val="24"/>
        </w:rPr>
        <w:t xml:space="preserve"> av d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onator som är </w:t>
      </w:r>
      <w:proofErr w:type="spellStart"/>
      <w:r w:rsidR="00AF5538">
        <w:rPr>
          <w:rFonts w:ascii="Times New Roman" w:hAnsi="Times New Roman" w:cs="Times New Roman"/>
          <w:color w:val="000000"/>
          <w:sz w:val="24"/>
          <w:szCs w:val="24"/>
        </w:rPr>
        <w:t>seropositiva</w:t>
      </w:r>
      <w:proofErr w:type="spellEnd"/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för </w:t>
      </w:r>
      <w:proofErr w:type="spellStart"/>
      <w:r w:rsidR="00C9344E">
        <w:rPr>
          <w:rFonts w:ascii="Times New Roman" w:hAnsi="Times New Roman" w:cs="Times New Roman"/>
          <w:color w:val="000000"/>
          <w:sz w:val="24"/>
          <w:szCs w:val="24"/>
        </w:rPr>
        <w:t>Trypanosoma</w:t>
      </w:r>
      <w:proofErr w:type="spellEnd"/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344E">
        <w:rPr>
          <w:rFonts w:ascii="Times New Roman" w:hAnsi="Times New Roman" w:cs="Times New Roman"/>
          <w:color w:val="000000"/>
          <w:sz w:val="24"/>
          <w:szCs w:val="24"/>
        </w:rPr>
        <w:t>cruzi</w:t>
      </w:r>
      <w:proofErr w:type="spellEnd"/>
      <w:r w:rsidR="008D2525">
        <w:rPr>
          <w:rFonts w:ascii="Times New Roman" w:hAnsi="Times New Roman" w:cs="Times New Roman"/>
          <w:color w:val="000000"/>
          <w:sz w:val="24"/>
          <w:szCs w:val="24"/>
        </w:rPr>
        <w:t xml:space="preserve"> (9)</w:t>
      </w:r>
      <w:r w:rsidR="002E0827">
        <w:rPr>
          <w:rFonts w:ascii="Times New Roman" w:hAnsi="Times New Roman" w:cs="Times New Roman"/>
          <w:color w:val="000000"/>
          <w:sz w:val="24"/>
          <w:szCs w:val="24"/>
        </w:rPr>
        <w:t xml:space="preserve">. Då det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finns risk för smitta </w:t>
      </w:r>
      <w:r w:rsidR="002E0827">
        <w:rPr>
          <w:rFonts w:ascii="Times New Roman" w:hAnsi="Times New Roman" w:cs="Times New Roman"/>
          <w:color w:val="000000"/>
          <w:sz w:val="24"/>
          <w:szCs w:val="24"/>
        </w:rPr>
        <w:t>vid transplantation</w:t>
      </w:r>
      <w:r w:rsidR="00AF5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med mycket all</w:t>
      </w:r>
      <w:r w:rsidR="00AF0BA8" w:rsidRPr="009A231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arlig akut </w:t>
      </w:r>
      <w:proofErr w:type="spellStart"/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>hagas</w:t>
      </w:r>
      <w:proofErr w:type="spellEnd"/>
      <w:r w:rsidR="00FF22A2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hos recipienten som följd så bör man naturligtvis ta en serologi vid epidemiologisk misstanke</w:t>
      </w:r>
      <w:r w:rsidR="002E08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44E" w:rsidRDefault="00C9344E" w:rsidP="00FF22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2A2" w:rsidRPr="009A231A" w:rsidRDefault="00C9344E" w:rsidP="00FF22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344E">
        <w:rPr>
          <w:rFonts w:ascii="Times New Roman" w:hAnsi="Times New Roman" w:cs="Times New Roman"/>
          <w:color w:val="000000"/>
          <w:sz w:val="24"/>
          <w:szCs w:val="24"/>
          <w:u w:val="single"/>
        </w:rPr>
        <w:t>Hälsokontroll för invandrare och gravida</w:t>
      </w:r>
    </w:p>
    <w:p w:rsidR="005E1EE7" w:rsidRPr="009A231A" w:rsidRDefault="005E1EE7" w:rsidP="005E1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Personer som invandrar till Sverige </w:t>
      </w:r>
      <w:r w:rsidR="00FE1EB2">
        <w:rPr>
          <w:rFonts w:ascii="Times New Roman" w:hAnsi="Times New Roman" w:cs="Times New Roman"/>
          <w:color w:val="000000"/>
          <w:sz w:val="24"/>
          <w:szCs w:val="24"/>
        </w:rPr>
        <w:t xml:space="preserve">brukar testas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för HIV, Hepatit B, Hepatit C och TBC. Provtagning för</w:t>
      </w:r>
      <w:r w:rsidR="001A4DEB"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1A">
        <w:rPr>
          <w:rFonts w:ascii="Times New Roman" w:hAnsi="Times New Roman" w:cs="Times New Roman"/>
          <w:color w:val="000000"/>
          <w:sz w:val="24"/>
          <w:szCs w:val="24"/>
        </w:rPr>
        <w:t>Chagas</w:t>
      </w:r>
      <w:proofErr w:type="spellEnd"/>
      <w:r w:rsidRPr="009A231A">
        <w:rPr>
          <w:rFonts w:ascii="Times New Roman" w:hAnsi="Times New Roman" w:cs="Times New Roman"/>
          <w:color w:val="000000"/>
          <w:sz w:val="24"/>
          <w:szCs w:val="24"/>
        </w:rPr>
        <w:t xml:space="preserve"> sjukdom erbjuds inte</w:t>
      </w:r>
      <w:r w:rsidR="00FE1EB2">
        <w:rPr>
          <w:rFonts w:ascii="Times New Roman" w:hAnsi="Times New Roman" w:cs="Times New Roman"/>
          <w:color w:val="000000"/>
          <w:sz w:val="24"/>
          <w:szCs w:val="24"/>
        </w:rPr>
        <w:t xml:space="preserve"> rutinmässigt </w:t>
      </w:r>
      <w:r w:rsidRPr="009A231A">
        <w:rPr>
          <w:rFonts w:ascii="Times New Roman" w:hAnsi="Times New Roman" w:cs="Times New Roman"/>
          <w:color w:val="000000"/>
          <w:sz w:val="24"/>
          <w:szCs w:val="24"/>
        </w:rPr>
        <w:t>till personer med urs</w:t>
      </w:r>
      <w:r w:rsidR="00576F59">
        <w:rPr>
          <w:rFonts w:ascii="Times New Roman" w:hAnsi="Times New Roman" w:cs="Times New Roman"/>
          <w:color w:val="000000"/>
          <w:sz w:val="24"/>
          <w:szCs w:val="24"/>
        </w:rPr>
        <w:t>prung i Syd- och Mellanamerika.</w:t>
      </w:r>
      <w:r w:rsidR="000A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>Det finns inte heller några allmänna rekommendationer för provtagning av grav</w:t>
      </w:r>
      <w:r w:rsidR="001572D1">
        <w:rPr>
          <w:rFonts w:ascii="Times New Roman" w:hAnsi="Times New Roman" w:cs="Times New Roman"/>
          <w:color w:val="000000"/>
          <w:sz w:val="24"/>
          <w:szCs w:val="24"/>
        </w:rPr>
        <w:t xml:space="preserve">ida från riskområden trots den </w:t>
      </w:r>
      <w:r w:rsidR="0046544E">
        <w:rPr>
          <w:rFonts w:ascii="Times New Roman" w:hAnsi="Times New Roman" w:cs="Times New Roman"/>
          <w:color w:val="000000"/>
          <w:sz w:val="24"/>
          <w:szCs w:val="24"/>
        </w:rPr>
        <w:t xml:space="preserve">höga </w:t>
      </w:r>
      <w:proofErr w:type="spellStart"/>
      <w:r w:rsidR="0046544E">
        <w:rPr>
          <w:rFonts w:ascii="Times New Roman" w:hAnsi="Times New Roman" w:cs="Times New Roman"/>
          <w:color w:val="000000"/>
          <w:sz w:val="24"/>
          <w:szCs w:val="24"/>
        </w:rPr>
        <w:t>seroprevalen</w:t>
      </w:r>
      <w:r w:rsidR="000A10A3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0A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44E">
        <w:rPr>
          <w:rFonts w:ascii="Times New Roman" w:hAnsi="Times New Roman" w:cs="Times New Roman"/>
          <w:color w:val="000000"/>
          <w:sz w:val="24"/>
          <w:szCs w:val="24"/>
        </w:rPr>
        <w:t>i viss län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>der (</w:t>
      </w:r>
      <w:proofErr w:type="spellStart"/>
      <w:r w:rsidR="00C9344E">
        <w:rPr>
          <w:rFonts w:ascii="Times New Roman" w:hAnsi="Times New Roman" w:cs="Times New Roman"/>
          <w:color w:val="000000"/>
          <w:sz w:val="24"/>
          <w:szCs w:val="24"/>
        </w:rPr>
        <w:t>ffa</w:t>
      </w:r>
      <w:proofErr w:type="spellEnd"/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 tr</w:t>
      </w:r>
      <w:r w:rsidR="001572D1">
        <w:rPr>
          <w:rFonts w:ascii="Times New Roman" w:hAnsi="Times New Roman" w:cs="Times New Roman"/>
          <w:color w:val="000000"/>
          <w:sz w:val="24"/>
          <w:szCs w:val="24"/>
        </w:rPr>
        <w:t>opisk</w:t>
      </w:r>
      <w:r w:rsidR="008D252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572D1">
        <w:rPr>
          <w:rFonts w:ascii="Times New Roman" w:hAnsi="Times New Roman" w:cs="Times New Roman"/>
          <w:color w:val="000000"/>
          <w:sz w:val="24"/>
          <w:szCs w:val="24"/>
        </w:rPr>
        <w:t xml:space="preserve"> och subtropiska delar av B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olivia) och möjligheten att 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med behandling </w:t>
      </w:r>
      <w:r w:rsidR="00C9344E">
        <w:rPr>
          <w:rFonts w:ascii="Times New Roman" w:hAnsi="Times New Roman" w:cs="Times New Roman"/>
          <w:color w:val="000000"/>
          <w:sz w:val="24"/>
          <w:szCs w:val="24"/>
        </w:rPr>
        <w:t xml:space="preserve">förhindra </w:t>
      </w:r>
      <w:proofErr w:type="spellStart"/>
      <w:r w:rsidR="001572D1">
        <w:rPr>
          <w:rFonts w:ascii="Times New Roman" w:hAnsi="Times New Roman" w:cs="Times New Roman"/>
          <w:color w:val="000000"/>
          <w:sz w:val="24"/>
          <w:szCs w:val="24"/>
        </w:rPr>
        <w:t>serokonversion</w:t>
      </w:r>
      <w:proofErr w:type="spellEnd"/>
      <w:r w:rsidR="001572D1">
        <w:rPr>
          <w:rFonts w:ascii="Times New Roman" w:hAnsi="Times New Roman" w:cs="Times New Roman"/>
          <w:color w:val="000000"/>
          <w:sz w:val="24"/>
          <w:szCs w:val="24"/>
        </w:rPr>
        <w:t xml:space="preserve"> hos smitta</w:t>
      </w:r>
      <w:r w:rsidR="00FE1EB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572D1">
        <w:rPr>
          <w:rFonts w:ascii="Times New Roman" w:hAnsi="Times New Roman" w:cs="Times New Roman"/>
          <w:color w:val="000000"/>
          <w:sz w:val="24"/>
          <w:szCs w:val="24"/>
        </w:rPr>
        <w:t xml:space="preserve"> barn</w:t>
      </w:r>
      <w:r w:rsidR="00EF41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5B5F" w:rsidRDefault="00965FA1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965FA1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15pt;margin-top:-24.9pt;width:396.75pt;height:154.75pt;z-index:251662336;mso-width-relative:margin;mso-height-relative:margin">
            <v:textbox>
              <w:txbxContent>
                <w:p w:rsidR="00A95B5F" w:rsidRPr="001E7742" w:rsidRDefault="00A95B5F" w:rsidP="00A95B5F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Testningsrekommendationer</w:t>
                  </w:r>
                </w:p>
                <w:p w:rsidR="00A95B5F" w:rsidRPr="001E7742" w:rsidRDefault="00A95B5F" w:rsidP="00A95B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Nyckeln till </w:t>
                  </w:r>
                  <w:proofErr w:type="spellStart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Chagasdiagnostiken</w:t>
                  </w:r>
                  <w:proofErr w:type="spellEnd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är serologi</w:t>
                  </w:r>
                </w:p>
                <w:p w:rsidR="00A95B5F" w:rsidRPr="001E7742" w:rsidRDefault="00A95B5F" w:rsidP="00A95B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Testa</w:t>
                  </w:r>
                  <w:r w:rsidR="001E7742" w:rsidRPr="001E774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alltid</w:t>
                  </w: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Gravida från Syd- och Mellanamerika </w:t>
                  </w:r>
                </w:p>
                <w:p w:rsidR="00A95B5F" w:rsidRPr="001E7742" w:rsidRDefault="00A95B5F" w:rsidP="00A95B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Personer från högendemiska områden </w:t>
                  </w:r>
                  <w:proofErr w:type="spellStart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ffa</w:t>
                  </w:r>
                  <w:proofErr w:type="spellEnd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Bolivia (</w:t>
                  </w:r>
                  <w:proofErr w:type="gramStart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ej</w:t>
                  </w:r>
                  <w:proofErr w:type="gramEnd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höglandet)</w:t>
                  </w:r>
                </w:p>
                <w:p w:rsidR="00A95B5F" w:rsidRPr="001E7742" w:rsidRDefault="00A95B5F" w:rsidP="00A95B5F">
                  <w:pPr>
                    <w:ind w:left="13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Personer från Syd- och Mellanamerika med hjärtbesvär eller </w:t>
                  </w:r>
                  <w:proofErr w:type="spellStart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asymtomatiska</w:t>
                  </w:r>
                  <w:proofErr w:type="spellEnd"/>
                  <w:r w:rsidRPr="001E77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EKG förändringar</w:t>
                  </w:r>
                </w:p>
                <w:p w:rsidR="00A95B5F" w:rsidRDefault="00A95B5F"/>
              </w:txbxContent>
            </v:textbox>
          </v:shape>
        </w:pict>
      </w:r>
    </w:p>
    <w:p w:rsidR="00A95B5F" w:rsidRDefault="00A95B5F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A95B5F" w:rsidRDefault="00A95B5F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A95B5F" w:rsidRDefault="00A95B5F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A95B5F" w:rsidRDefault="00A95B5F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A95B5F" w:rsidRDefault="00A95B5F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1572D1" w:rsidRPr="00162E19" w:rsidRDefault="001572D1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r w:rsidRPr="00162E1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Refer</w:t>
      </w:r>
      <w:r w:rsidR="00162E19" w:rsidRPr="00162E1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 w:rsidRPr="00162E1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nser</w:t>
      </w:r>
      <w:proofErr w:type="spellEnd"/>
    </w:p>
    <w:p w:rsidR="008A4578" w:rsidRPr="008D2525" w:rsidRDefault="008A4578" w:rsidP="008A457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WHO fact sheet </w:t>
      </w:r>
      <w:proofErr w:type="spellStart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Chagas</w:t>
      </w:r>
      <w:proofErr w:type="spellEnd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disease updated march 2016, who/</w:t>
      </w:r>
      <w:proofErr w:type="spellStart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mediacentre</w:t>
      </w:r>
      <w:proofErr w:type="spellEnd"/>
      <w:r w:rsidRPr="008D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/factsheets/fs340/en</w:t>
      </w:r>
    </w:p>
    <w:p w:rsidR="008A4578" w:rsidRPr="00EF416A" w:rsidRDefault="008A4578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Viotti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Vigliana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Loccoc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 et al. Long Term Cardiac Outcomes of Treating Chronic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Chagas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Disease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Benznidazole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versus No Treatment. </w:t>
      </w:r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 </w:t>
      </w:r>
      <w:proofErr w:type="spellStart"/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 2006</w:t>
      </w:r>
      <w:proofErr w:type="gramStart"/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;144:724</w:t>
      </w:r>
      <w:proofErr w:type="gramEnd"/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-734</w:t>
      </w:r>
    </w:p>
    <w:p w:rsidR="00162E19" w:rsidRDefault="008D2525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3.</w:t>
      </w:r>
      <w:r w:rsidR="008A4578"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Morillo</w:t>
      </w:r>
      <w:proofErr w:type="spellEnd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CA, Marin-</w:t>
      </w:r>
      <w:proofErr w:type="spellStart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Neto</w:t>
      </w:r>
      <w:proofErr w:type="spellEnd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>Avezum</w:t>
      </w:r>
      <w:proofErr w:type="spellEnd"/>
      <w:r w:rsid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</w:t>
      </w:r>
      <w:r w:rsidR="00162E19" w:rsidRPr="00EF416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 </w:t>
      </w:r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Randomized Trial of </w:t>
      </w:r>
      <w:proofErr w:type="spellStart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>Benznidazole</w:t>
      </w:r>
      <w:proofErr w:type="spellEnd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Chronic </w:t>
      </w:r>
      <w:proofErr w:type="spellStart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>Chagas</w:t>
      </w:r>
      <w:proofErr w:type="spellEnd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>Cardiomyopathy</w:t>
      </w:r>
      <w:proofErr w:type="spellEnd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 </w:t>
      </w:r>
      <w:proofErr w:type="spellStart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</w:t>
      </w:r>
      <w:proofErr w:type="spellEnd"/>
      <w:r w:rsidR="00162E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 Med 2015:</w:t>
      </w:r>
      <w:r w:rsidR="000F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373(14):1295-306</w:t>
      </w:r>
    </w:p>
    <w:p w:rsidR="008A4578" w:rsidRDefault="008A4578" w:rsidP="008A457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CDC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2017: </w:t>
      </w:r>
      <w:r w:rsidRPr="00757FB6">
        <w:rPr>
          <w:rFonts w:ascii="Times New Roman" w:hAnsi="Times New Roman" w:cs="Times New Roman"/>
          <w:sz w:val="24"/>
          <w:szCs w:val="24"/>
          <w:lang w:val="en-US"/>
        </w:rPr>
        <w:t>cdc.gov/parasites/</w:t>
      </w:r>
      <w:proofErr w:type="spellStart"/>
      <w:r w:rsidRPr="00757FB6">
        <w:rPr>
          <w:rFonts w:ascii="Times New Roman" w:hAnsi="Times New Roman" w:cs="Times New Roman"/>
          <w:sz w:val="24"/>
          <w:szCs w:val="24"/>
          <w:lang w:val="en-US"/>
        </w:rPr>
        <w:t>chagas</w:t>
      </w:r>
      <w:proofErr w:type="spellEnd"/>
      <w:r w:rsidRPr="00757FB6">
        <w:rPr>
          <w:rFonts w:ascii="Times New Roman" w:hAnsi="Times New Roman" w:cs="Times New Roman"/>
          <w:sz w:val="24"/>
          <w:szCs w:val="24"/>
          <w:lang w:val="en-US"/>
        </w:rPr>
        <w:t>/epi.html</w:t>
      </w:r>
    </w:p>
    <w:p w:rsidR="008A4578" w:rsidRDefault="008A4578" w:rsidP="008A457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WHO 2010.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Chagas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disease: control and elimination, Report nr A63/17 who/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ebwha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pdf_files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/WHA63/A63_17-en.pdf</w:t>
      </w:r>
    </w:p>
    <w:p w:rsidR="008A4578" w:rsidRDefault="008A4578" w:rsidP="008A457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6. </w:t>
      </w:r>
      <w:proofErr w:type="spellStart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>Basile</w:t>
      </w:r>
      <w:proofErr w:type="spellEnd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L, </w:t>
      </w:r>
      <w:proofErr w:type="spellStart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>Jansa</w:t>
      </w:r>
      <w:proofErr w:type="spellEnd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JM, </w:t>
      </w:r>
      <w:proofErr w:type="spellStart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>Carlier</w:t>
      </w:r>
      <w:proofErr w:type="spellEnd"/>
      <w:r w:rsidR="00EF416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Y </w:t>
      </w:r>
      <w:r w:rsidRPr="005A57D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et al. </w:t>
      </w:r>
      <w:proofErr w:type="spellStart"/>
      <w:r w:rsidRPr="005A57DB">
        <w:rPr>
          <w:rFonts w:ascii="Times New Roman" w:hAnsi="Times New Roman" w:cs="Times New Roman"/>
          <w:color w:val="333333"/>
          <w:sz w:val="24"/>
          <w:szCs w:val="24"/>
          <w:lang w:val="en-US"/>
        </w:rPr>
        <w:t>Chagas</w:t>
      </w:r>
      <w:proofErr w:type="spellEnd"/>
      <w:r w:rsidRPr="005A57D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disease in European countries: the challenge of a surveillance system. Euro </w:t>
      </w:r>
      <w:proofErr w:type="spellStart"/>
      <w:r w:rsidRPr="005A57DB">
        <w:rPr>
          <w:rFonts w:ascii="Times New Roman" w:hAnsi="Times New Roman" w:cs="Times New Roman"/>
          <w:color w:val="333333"/>
          <w:sz w:val="24"/>
          <w:szCs w:val="24"/>
          <w:lang w:val="en-US"/>
        </w:rPr>
        <w:t>Surveill</w:t>
      </w:r>
      <w:proofErr w:type="spellEnd"/>
      <w:r w:rsidRPr="005A57D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2011 Sep 15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;16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(37)</w:t>
      </w:r>
    </w:p>
    <w:p w:rsidR="008A4578" w:rsidRPr="00EF416A" w:rsidRDefault="00EF416A" w:rsidP="008A457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Requensa</w:t>
      </w:r>
      <w:proofErr w:type="spellEnd"/>
      <w:r w:rsidR="006A15BB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Mendez </w:t>
      </w:r>
      <w:r w:rsidR="006A15BB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A, </w:t>
      </w:r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Aldasoro</w:t>
      </w:r>
      <w:proofErr w:type="spellEnd"/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E, de </w:t>
      </w:r>
      <w:proofErr w:type="spellStart"/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>Lazzari</w:t>
      </w:r>
      <w:proofErr w:type="spellEnd"/>
      <w:r w:rsidR="008A4578" w:rsidRPr="00A95B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et al. </w:t>
      </w:r>
      <w:r w:rsidR="008A4578" w:rsidRPr="00BB2061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6A15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revalence of </w:t>
      </w:r>
      <w:proofErr w:type="spellStart"/>
      <w:r w:rsidR="006A15BB">
        <w:rPr>
          <w:rFonts w:ascii="Times New Roman" w:hAnsi="Times New Roman" w:cs="Times New Roman"/>
          <w:color w:val="000000"/>
          <w:sz w:val="24"/>
          <w:szCs w:val="24"/>
          <w:lang w:val="en-US"/>
        </w:rPr>
        <w:t>Chagas</w:t>
      </w:r>
      <w:proofErr w:type="spellEnd"/>
      <w:r w:rsidR="006A15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disease in L</w:t>
      </w:r>
      <w:r w:rsidR="008A4578" w:rsidRPr="00BB2061">
        <w:rPr>
          <w:rFonts w:ascii="Times New Roman" w:hAnsi="Times New Roman" w:cs="Times New Roman"/>
          <w:color w:val="000000"/>
          <w:sz w:val="24"/>
          <w:szCs w:val="24"/>
          <w:lang w:val="en-US"/>
        </w:rPr>
        <w:t>atin-Am</w:t>
      </w:r>
      <w:r w:rsidR="006A15BB">
        <w:rPr>
          <w:rFonts w:ascii="Times New Roman" w:hAnsi="Times New Roman" w:cs="Times New Roman"/>
          <w:color w:val="000000"/>
          <w:sz w:val="24"/>
          <w:szCs w:val="24"/>
          <w:lang w:val="en-US"/>
        </w:rPr>
        <w:t>erican migrants living in Europe: a systematic review</w:t>
      </w:r>
      <w:r w:rsidR="008A4578" w:rsidRPr="00BB206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meta-analysis. </w:t>
      </w:r>
      <w:proofErr w:type="spellStart"/>
      <w:r w:rsidR="008A4578" w:rsidRPr="00EF416A">
        <w:rPr>
          <w:rFonts w:ascii="Times New Roman" w:hAnsi="Times New Roman" w:cs="Times New Roman"/>
          <w:color w:val="000000"/>
          <w:sz w:val="24"/>
          <w:szCs w:val="24"/>
        </w:rPr>
        <w:t>PLoS</w:t>
      </w:r>
      <w:proofErr w:type="spellEnd"/>
      <w:r w:rsidR="008A4578" w:rsidRPr="00EF4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4578" w:rsidRPr="00EF416A">
        <w:rPr>
          <w:rFonts w:ascii="Times New Roman" w:hAnsi="Times New Roman" w:cs="Times New Roman"/>
          <w:color w:val="000000"/>
          <w:sz w:val="24"/>
          <w:szCs w:val="24"/>
        </w:rPr>
        <w:t>Negl</w:t>
      </w:r>
      <w:proofErr w:type="spellEnd"/>
      <w:r w:rsidR="008A4578" w:rsidRPr="00EF416A">
        <w:rPr>
          <w:rFonts w:ascii="Times New Roman" w:hAnsi="Times New Roman" w:cs="Times New Roman"/>
          <w:color w:val="000000"/>
          <w:sz w:val="24"/>
          <w:szCs w:val="24"/>
        </w:rPr>
        <w:t xml:space="preserve"> Trop Dis 2015 Feb 13;9(2) </w:t>
      </w:r>
    </w:p>
    <w:p w:rsidR="004070D3" w:rsidRPr="00EF416A" w:rsidRDefault="008D2525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416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8A4578" w:rsidRPr="00EF4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0D3" w:rsidRPr="00EF416A">
        <w:rPr>
          <w:rFonts w:ascii="Times New Roman" w:hAnsi="Times New Roman" w:cs="Times New Roman"/>
          <w:color w:val="000000"/>
          <w:sz w:val="24"/>
          <w:szCs w:val="24"/>
        </w:rPr>
        <w:t>Socialstyrelsens föreskrifter</w:t>
      </w:r>
      <w:r w:rsidR="006A15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70D3" w:rsidRPr="00EF416A">
        <w:rPr>
          <w:rFonts w:ascii="Times New Roman" w:hAnsi="Times New Roman" w:cs="Times New Roman"/>
          <w:color w:val="000000"/>
          <w:sz w:val="24"/>
          <w:szCs w:val="24"/>
        </w:rPr>
        <w:t xml:space="preserve"> HSLF-FS 2015:24</w:t>
      </w:r>
    </w:p>
    <w:p w:rsidR="00E1327A" w:rsidRPr="00E1327A" w:rsidRDefault="008D2525" w:rsidP="005E1EE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8A4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27A" w:rsidRPr="00E1327A">
        <w:rPr>
          <w:rFonts w:ascii="Times New Roman" w:hAnsi="Times New Roman" w:cs="Times New Roman"/>
          <w:color w:val="000000"/>
          <w:sz w:val="24"/>
          <w:szCs w:val="24"/>
        </w:rPr>
        <w:t>Socialstyrelsens föreskrifter</w:t>
      </w:r>
      <w:r w:rsidR="006A15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327A" w:rsidRPr="00E1327A">
        <w:rPr>
          <w:rFonts w:ascii="Times New Roman" w:hAnsi="Times New Roman" w:cs="Times New Roman"/>
          <w:color w:val="000000"/>
          <w:sz w:val="24"/>
          <w:szCs w:val="24"/>
        </w:rPr>
        <w:t xml:space="preserve"> SOSFS 2009:30 bilaga 2, </w:t>
      </w:r>
      <w:r w:rsidR="00E1327A">
        <w:rPr>
          <w:rFonts w:ascii="Times New Roman" w:hAnsi="Times New Roman" w:cs="Times New Roman"/>
          <w:color w:val="000000"/>
          <w:sz w:val="24"/>
          <w:szCs w:val="24"/>
        </w:rPr>
        <w:t xml:space="preserve">version </w:t>
      </w:r>
      <w:r w:rsidR="00E1327A" w:rsidRPr="00E1327A">
        <w:rPr>
          <w:rFonts w:ascii="Times New Roman" w:hAnsi="Times New Roman" w:cs="Times New Roman"/>
          <w:color w:val="000000"/>
          <w:sz w:val="24"/>
          <w:szCs w:val="24"/>
        </w:rPr>
        <w:t>jan 2017</w:t>
      </w:r>
    </w:p>
    <w:p w:rsidR="00A967AF" w:rsidRPr="00A967AF" w:rsidRDefault="00A967AF" w:rsidP="005E1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67AF" w:rsidRPr="00A967AF" w:rsidSect="008F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6BBC"/>
    <w:multiLevelType w:val="hybridMultilevel"/>
    <w:tmpl w:val="1A8823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2552E9"/>
    <w:rsid w:val="0006169D"/>
    <w:rsid w:val="000A10A3"/>
    <w:rsid w:val="000F3937"/>
    <w:rsid w:val="00102427"/>
    <w:rsid w:val="001572D1"/>
    <w:rsid w:val="00162E19"/>
    <w:rsid w:val="00176824"/>
    <w:rsid w:val="001A4DEB"/>
    <w:rsid w:val="001C6834"/>
    <w:rsid w:val="001E7742"/>
    <w:rsid w:val="002032B9"/>
    <w:rsid w:val="00227E8D"/>
    <w:rsid w:val="002552E9"/>
    <w:rsid w:val="002E0827"/>
    <w:rsid w:val="00307092"/>
    <w:rsid w:val="004070D3"/>
    <w:rsid w:val="004131A6"/>
    <w:rsid w:val="0046544E"/>
    <w:rsid w:val="00510FDF"/>
    <w:rsid w:val="0051275F"/>
    <w:rsid w:val="0052179E"/>
    <w:rsid w:val="00554F9E"/>
    <w:rsid w:val="00571718"/>
    <w:rsid w:val="00576F59"/>
    <w:rsid w:val="005A57DB"/>
    <w:rsid w:val="005E1EE7"/>
    <w:rsid w:val="005F0B7A"/>
    <w:rsid w:val="00604B66"/>
    <w:rsid w:val="006A15BB"/>
    <w:rsid w:val="00757FB6"/>
    <w:rsid w:val="0078645F"/>
    <w:rsid w:val="007F3C48"/>
    <w:rsid w:val="0081436F"/>
    <w:rsid w:val="008205F1"/>
    <w:rsid w:val="008608B6"/>
    <w:rsid w:val="008626BD"/>
    <w:rsid w:val="008A4578"/>
    <w:rsid w:val="008B085E"/>
    <w:rsid w:val="008D2525"/>
    <w:rsid w:val="008F1ABF"/>
    <w:rsid w:val="009009D0"/>
    <w:rsid w:val="00965FA1"/>
    <w:rsid w:val="009A231A"/>
    <w:rsid w:val="009F0F71"/>
    <w:rsid w:val="00A05906"/>
    <w:rsid w:val="00A879D5"/>
    <w:rsid w:val="00A9467A"/>
    <w:rsid w:val="00A95B5F"/>
    <w:rsid w:val="00A967AF"/>
    <w:rsid w:val="00AC706D"/>
    <w:rsid w:val="00AF084B"/>
    <w:rsid w:val="00AF0BA8"/>
    <w:rsid w:val="00AF5538"/>
    <w:rsid w:val="00B720A5"/>
    <w:rsid w:val="00B81B82"/>
    <w:rsid w:val="00BB01C6"/>
    <w:rsid w:val="00BB2061"/>
    <w:rsid w:val="00C7081F"/>
    <w:rsid w:val="00C9344E"/>
    <w:rsid w:val="00DB52DD"/>
    <w:rsid w:val="00DC4532"/>
    <w:rsid w:val="00E1327A"/>
    <w:rsid w:val="00E45469"/>
    <w:rsid w:val="00E5554A"/>
    <w:rsid w:val="00E67240"/>
    <w:rsid w:val="00E71530"/>
    <w:rsid w:val="00EA13B8"/>
    <w:rsid w:val="00EF416A"/>
    <w:rsid w:val="00F165AD"/>
    <w:rsid w:val="00F554EC"/>
    <w:rsid w:val="00F674FF"/>
    <w:rsid w:val="00FB1DF6"/>
    <w:rsid w:val="00FE1EB2"/>
    <w:rsid w:val="00FF0ED8"/>
    <w:rsid w:val="00FF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5554A"/>
    <w:rPr>
      <w:strike w:val="0"/>
      <w:dstrike w:val="0"/>
      <w:color w:val="3C63AF"/>
      <w:u w:val="none"/>
      <w:effect w:val="none"/>
    </w:rPr>
  </w:style>
  <w:style w:type="paragraph" w:styleId="Liststycke">
    <w:name w:val="List Paragraph"/>
    <w:basedOn w:val="Normal"/>
    <w:uiPriority w:val="34"/>
    <w:qFormat/>
    <w:rsid w:val="008D252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1521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1f8r</dc:creator>
  <cp:lastModifiedBy>Admin</cp:lastModifiedBy>
  <cp:revision>27</cp:revision>
  <cp:lastPrinted>2017-01-24T18:14:00Z</cp:lastPrinted>
  <dcterms:created xsi:type="dcterms:W3CDTF">2016-08-22T09:17:00Z</dcterms:created>
  <dcterms:modified xsi:type="dcterms:W3CDTF">2017-01-25T13:40:00Z</dcterms:modified>
</cp:coreProperties>
</file>